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4DA" w:rsidRDefault="00A074DA" w:rsidP="00DB4350">
      <w:pPr>
        <w:jc w:val="center"/>
        <w:rPr>
          <w:b/>
          <w:sz w:val="28"/>
        </w:rPr>
      </w:pPr>
      <w:r>
        <w:rPr>
          <w:b/>
          <w:sz w:val="28"/>
        </w:rPr>
        <w:t>BAKS – Katalog koryt kablowych dla aplikacji Smart3D 2014 R1</w:t>
      </w:r>
    </w:p>
    <w:p w:rsidR="00A074DA" w:rsidRDefault="00A074DA" w:rsidP="00DB4350">
      <w:pPr>
        <w:jc w:val="center"/>
        <w:rPr>
          <w:b/>
          <w:sz w:val="28"/>
        </w:rPr>
      </w:pPr>
      <w:r>
        <w:rPr>
          <w:b/>
          <w:sz w:val="28"/>
        </w:rPr>
        <w:t>Instrukcja</w:t>
      </w:r>
    </w:p>
    <w:p w:rsidR="003D6920" w:rsidRDefault="00C340D2">
      <w:r>
        <w:t xml:space="preserve">Niniejsza instrukcja zawiera szereg kroków, które należy </w:t>
      </w:r>
      <w:r w:rsidR="003D6920">
        <w:t>poczynić, aby</w:t>
      </w:r>
      <w:r>
        <w:t xml:space="preserve"> zainstalować katalog koryt kablowych BAKS. Katalog zawiera </w:t>
      </w:r>
      <w:r w:rsidR="00D2233F">
        <w:t>12 specyfikacji materiałowych</w:t>
      </w:r>
      <w:r w:rsidR="008F3A23">
        <w:t>.</w:t>
      </w:r>
      <w:r w:rsidR="00D2233F">
        <w:t xml:space="preserve"> </w:t>
      </w:r>
      <w:r w:rsidR="008F3A23">
        <w:t>S</w:t>
      </w:r>
      <w:r w:rsidR="00D2233F">
        <w:t>pis elementów zna</w:t>
      </w:r>
      <w:r w:rsidR="008F3A23">
        <w:t xml:space="preserve">jdują się w zestawieniu </w:t>
      </w:r>
      <w:r w:rsidR="008F3A23" w:rsidRPr="008F3A23">
        <w:t>ComponentReport.</w:t>
      </w:r>
      <w:proofErr w:type="gramStart"/>
      <w:r w:rsidR="008F3A23" w:rsidRPr="008F3A23">
        <w:t>xlsx</w:t>
      </w:r>
      <w:proofErr w:type="gramEnd"/>
      <w:r w:rsidR="008F3A23">
        <w:t xml:space="preserve">, specyfikacje w </w:t>
      </w:r>
      <w:r w:rsidR="008F3A23" w:rsidRPr="008F3A23">
        <w:t>SpecReport.</w:t>
      </w:r>
      <w:proofErr w:type="gramStart"/>
      <w:r w:rsidR="008F3A23" w:rsidRPr="008F3A23">
        <w:t>xlsx</w:t>
      </w:r>
      <w:proofErr w:type="gramEnd"/>
      <w:r w:rsidR="008F3A23">
        <w:t>.</w:t>
      </w:r>
    </w:p>
    <w:p w:rsidR="005377C2" w:rsidRDefault="00A074DA">
      <w:r w:rsidRPr="00C340D2">
        <w:t>Katalog zost</w:t>
      </w:r>
      <w:r w:rsidR="003D6920">
        <w:t>ał przygotowany dla</w:t>
      </w:r>
      <w:r w:rsidR="00E07B6E">
        <w:t xml:space="preserve"> </w:t>
      </w:r>
      <w:r w:rsidRPr="00C340D2">
        <w:t xml:space="preserve">wersji Smart3D 2014 R1. </w:t>
      </w:r>
    </w:p>
    <w:p w:rsidR="00D2233F" w:rsidRPr="008F3A23" w:rsidRDefault="00D2233F">
      <w:pPr>
        <w:rPr>
          <w:b/>
          <w:sz w:val="28"/>
          <w:lang w:val="en-US"/>
        </w:rPr>
      </w:pPr>
      <w:proofErr w:type="spellStart"/>
      <w:r w:rsidRPr="008F3A23">
        <w:rPr>
          <w:b/>
          <w:sz w:val="28"/>
          <w:lang w:val="en-US"/>
        </w:rPr>
        <w:t>Wymagania</w:t>
      </w:r>
      <w:proofErr w:type="spellEnd"/>
    </w:p>
    <w:p w:rsidR="00D2233F" w:rsidRPr="008F3A23" w:rsidRDefault="00D2233F">
      <w:pPr>
        <w:rPr>
          <w:lang w:val="en-US"/>
        </w:rPr>
      </w:pPr>
      <w:r w:rsidRPr="008F3A23">
        <w:rPr>
          <w:lang w:val="en-US"/>
        </w:rPr>
        <w:t>- Smart3D 2014 R1</w:t>
      </w:r>
    </w:p>
    <w:p w:rsidR="003C29E9" w:rsidRPr="007E078E" w:rsidRDefault="003C29E9">
      <w:r w:rsidRPr="007E078E">
        <w:t>- Microsoft Office (Excel) 2010 SP1</w:t>
      </w:r>
    </w:p>
    <w:p w:rsidR="00D2233F" w:rsidRDefault="00D2233F">
      <w:r>
        <w:t xml:space="preserve">- </w:t>
      </w:r>
      <w:r w:rsidR="00381607">
        <w:t xml:space="preserve">Podczas zakładania projektu w aplikacji Smart3D należy użyć szablonu </w:t>
      </w:r>
      <w:proofErr w:type="spellStart"/>
      <w:r w:rsidR="00381607">
        <w:t>Catalog.</w:t>
      </w:r>
      <w:proofErr w:type="gramStart"/>
      <w:r w:rsidR="00381607">
        <w:t>dmp</w:t>
      </w:r>
      <w:proofErr w:type="spellEnd"/>
      <w:proofErr w:type="gramEnd"/>
      <w:r w:rsidR="00381607">
        <w:t xml:space="preserve"> albo Catalog.</w:t>
      </w:r>
      <w:proofErr w:type="gramStart"/>
      <w:r w:rsidR="00381607">
        <w:t>dat</w:t>
      </w:r>
      <w:proofErr w:type="gramEnd"/>
      <w:r w:rsidR="00381607">
        <w:t>, zależy od silnika bazodanowego, który stanowi składnice danych dla Smart3D.</w:t>
      </w:r>
    </w:p>
    <w:p w:rsidR="005377C2" w:rsidRDefault="005377C2">
      <w:r>
        <w:t>Katalog elementów koryt i drabin kablowych firmy BAKS, przygotowany do wpro</w:t>
      </w:r>
      <w:r w:rsidR="006A642B">
        <w:t xml:space="preserve">wadzenia do programu Smart3D </w:t>
      </w:r>
      <w:r>
        <w:t>stanowią:</w:t>
      </w:r>
    </w:p>
    <w:p w:rsidR="005377C2" w:rsidRDefault="005377C2" w:rsidP="00390FED">
      <w:pPr>
        <w:pStyle w:val="ListParagraph"/>
        <w:numPr>
          <w:ilvl w:val="0"/>
          <w:numId w:val="2"/>
        </w:numPr>
      </w:pPr>
      <w:r>
        <w:t xml:space="preserve">Pliki </w:t>
      </w:r>
      <w:proofErr w:type="spellStart"/>
      <w:r>
        <w:t>dll</w:t>
      </w:r>
      <w:proofErr w:type="spellEnd"/>
      <w:r>
        <w:t xml:space="preserve">: </w:t>
      </w:r>
      <w:r w:rsidRPr="005377C2">
        <w:t>SP3DCTVerDownTeeSideBr.</w:t>
      </w:r>
      <w:proofErr w:type="gramStart"/>
      <w:r w:rsidRPr="005377C2">
        <w:t>dll</w:t>
      </w:r>
      <w:proofErr w:type="gramEnd"/>
      <w:r>
        <w:t xml:space="preserve">, </w:t>
      </w:r>
      <w:r w:rsidRPr="005377C2">
        <w:t>SP3DSredCableTray.</w:t>
      </w:r>
      <w:proofErr w:type="gramStart"/>
      <w:r w:rsidRPr="005377C2">
        <w:t>dll</w:t>
      </w:r>
      <w:proofErr w:type="gramEnd"/>
      <w:r>
        <w:t xml:space="preserve">, </w:t>
      </w:r>
      <w:r w:rsidRPr="005377C2">
        <w:t>SP3DVTeeDownCableTray.</w:t>
      </w:r>
      <w:proofErr w:type="gramStart"/>
      <w:r w:rsidRPr="005377C2">
        <w:t>dll</w:t>
      </w:r>
      <w:proofErr w:type="gramEnd"/>
    </w:p>
    <w:p w:rsidR="005377C2" w:rsidRPr="00390FED" w:rsidRDefault="005377C2" w:rsidP="00390FED">
      <w:pPr>
        <w:pStyle w:val="ListParagraph"/>
        <w:numPr>
          <w:ilvl w:val="0"/>
          <w:numId w:val="2"/>
        </w:numPr>
        <w:rPr>
          <w:lang w:val="en-US"/>
        </w:rPr>
      </w:pPr>
      <w:proofErr w:type="spellStart"/>
      <w:r w:rsidRPr="00390FED">
        <w:rPr>
          <w:lang w:val="en-US"/>
        </w:rPr>
        <w:t>Pliki</w:t>
      </w:r>
      <w:proofErr w:type="spellEnd"/>
      <w:r w:rsidRPr="00390FED">
        <w:rPr>
          <w:lang w:val="en-US"/>
        </w:rPr>
        <w:t xml:space="preserve"> </w:t>
      </w:r>
      <w:proofErr w:type="spellStart"/>
      <w:r w:rsidRPr="00390FED">
        <w:rPr>
          <w:lang w:val="en-US"/>
        </w:rPr>
        <w:t>xls</w:t>
      </w:r>
      <w:proofErr w:type="spellEnd"/>
      <w:r w:rsidRPr="00390FED">
        <w:rPr>
          <w:lang w:val="en-US"/>
        </w:rPr>
        <w:t>: BAKS_CableTray.xls, BAKS Cable Tray Select Lists.xls</w:t>
      </w:r>
    </w:p>
    <w:p w:rsidR="00DB4350" w:rsidRDefault="009E7410" w:rsidP="00D62574">
      <w:pPr>
        <w:pStyle w:val="ListParagraph"/>
        <w:numPr>
          <w:ilvl w:val="0"/>
          <w:numId w:val="2"/>
        </w:numPr>
        <w:rPr>
          <w:lang w:val="en-US"/>
        </w:rPr>
      </w:pPr>
      <w:proofErr w:type="spellStart"/>
      <w:r w:rsidRPr="00390FED">
        <w:rPr>
          <w:lang w:val="en-US"/>
        </w:rPr>
        <w:t>Plik</w:t>
      </w:r>
      <w:r w:rsidR="00DB4350" w:rsidRPr="00390FED">
        <w:rPr>
          <w:lang w:val="en-US"/>
        </w:rPr>
        <w:t>i</w:t>
      </w:r>
      <w:proofErr w:type="spellEnd"/>
      <w:r w:rsidRPr="00390FED">
        <w:rPr>
          <w:lang w:val="en-US"/>
        </w:rPr>
        <w:t xml:space="preserve"> gif</w:t>
      </w:r>
      <w:r w:rsidR="005377C2" w:rsidRPr="00390FED">
        <w:rPr>
          <w:lang w:val="en-US"/>
        </w:rPr>
        <w:t>: CTSredPDB239.gif</w:t>
      </w:r>
      <w:r w:rsidRPr="00390FED">
        <w:rPr>
          <w:lang w:val="en-US"/>
        </w:rPr>
        <w:t>, SP3DCTVerDownTeeSideBr.gif, SP3DVTeeDownCableTray.gif</w:t>
      </w:r>
    </w:p>
    <w:p w:rsidR="00ED558A" w:rsidRPr="007E078E" w:rsidRDefault="00ED558A" w:rsidP="00ED558A">
      <w:pPr>
        <w:rPr>
          <w:b/>
          <w:sz w:val="28"/>
        </w:rPr>
      </w:pPr>
      <w:r w:rsidRPr="007E078E">
        <w:rPr>
          <w:b/>
          <w:sz w:val="28"/>
        </w:rPr>
        <w:t>Nazewnictwo specyfikacji koryt kablowych</w:t>
      </w:r>
    </w:p>
    <w:p w:rsidR="00DD5948" w:rsidRDefault="00DD5948">
      <w:r>
        <w:t>W oparciu o katalog komponentów firmy BAKS, zbudowanych zostało 12 specyfikacji. Ich nazwy zostały utworzone wg następującego klucza:</w:t>
      </w:r>
    </w:p>
    <w:p w:rsidR="00DD5948" w:rsidRPr="00CF78C7" w:rsidRDefault="00DD5948">
      <w:pPr>
        <w:rPr>
          <w:b/>
        </w:rPr>
      </w:pPr>
      <w:r w:rsidRPr="00CF78C7">
        <w:rPr>
          <w:b/>
        </w:rPr>
        <w:t>BAKS-ABBB-CCCCD</w:t>
      </w:r>
    </w:p>
    <w:p w:rsidR="00DD5948" w:rsidRDefault="00DD5948">
      <w:r w:rsidRPr="00CF78C7">
        <w:rPr>
          <w:b/>
        </w:rPr>
        <w:t xml:space="preserve">BAKS </w:t>
      </w:r>
      <w:r>
        <w:t>– przedrostek określający producenta komponentów</w:t>
      </w:r>
    </w:p>
    <w:p w:rsidR="00DD5948" w:rsidRDefault="00DD5948">
      <w:r w:rsidRPr="00CF78C7">
        <w:rPr>
          <w:b/>
        </w:rPr>
        <w:t>A</w:t>
      </w:r>
      <w:r>
        <w:t xml:space="preserve"> – typ specyfikacji: </w:t>
      </w:r>
      <w:r w:rsidRPr="00CF78C7">
        <w:rPr>
          <w:b/>
        </w:rPr>
        <w:t xml:space="preserve">L – </w:t>
      </w:r>
      <w:proofErr w:type="spellStart"/>
      <w:r w:rsidRPr="00CF78C7">
        <w:rPr>
          <w:b/>
        </w:rPr>
        <w:t>Ladder</w:t>
      </w:r>
      <w:proofErr w:type="spellEnd"/>
      <w:r>
        <w:t xml:space="preserve"> (drabinka kablowa), </w:t>
      </w:r>
      <w:r w:rsidRPr="00CF78C7">
        <w:rPr>
          <w:b/>
        </w:rPr>
        <w:t xml:space="preserve">C – </w:t>
      </w:r>
      <w:proofErr w:type="spellStart"/>
      <w:r w:rsidRPr="00CF78C7">
        <w:rPr>
          <w:b/>
        </w:rPr>
        <w:t>CableTray</w:t>
      </w:r>
      <w:proofErr w:type="spellEnd"/>
      <w:r>
        <w:t xml:space="preserve"> (koryto kablowe)</w:t>
      </w:r>
    </w:p>
    <w:p w:rsidR="00DD5948" w:rsidRDefault="00DD5948">
      <w:r w:rsidRPr="00CF78C7">
        <w:rPr>
          <w:b/>
        </w:rPr>
        <w:t>BBB</w:t>
      </w:r>
      <w:r>
        <w:t xml:space="preserve"> – oznaczenie wysokości (głębokości) koryta: </w:t>
      </w:r>
      <w:r w:rsidRPr="00CF78C7">
        <w:rPr>
          <w:b/>
        </w:rPr>
        <w:t>H60</w:t>
      </w:r>
      <w:r>
        <w:t xml:space="preserve"> – 60mm, </w:t>
      </w:r>
      <w:r w:rsidRPr="00CF78C7">
        <w:rPr>
          <w:b/>
        </w:rPr>
        <w:t>H100</w:t>
      </w:r>
      <w:r>
        <w:t xml:space="preserve"> – 100mm</w:t>
      </w:r>
    </w:p>
    <w:p w:rsidR="00CF78C7" w:rsidRDefault="00CF78C7">
      <w:r w:rsidRPr="00CF78C7">
        <w:rPr>
          <w:b/>
        </w:rPr>
        <w:t>CCCC</w:t>
      </w:r>
      <w:r>
        <w:t xml:space="preserve"> – oznaczenie grubości blachy: </w:t>
      </w:r>
      <w:r w:rsidRPr="00CF78C7">
        <w:rPr>
          <w:b/>
        </w:rPr>
        <w:t>Th15</w:t>
      </w:r>
      <w:r>
        <w:t xml:space="preserve"> – 1.5</w:t>
      </w:r>
      <w:proofErr w:type="gramStart"/>
      <w:r>
        <w:t>mm</w:t>
      </w:r>
      <w:proofErr w:type="gramEnd"/>
      <w:r>
        <w:t xml:space="preserve">, </w:t>
      </w:r>
      <w:r w:rsidRPr="00CF78C7">
        <w:rPr>
          <w:b/>
        </w:rPr>
        <w:t>Th20</w:t>
      </w:r>
      <w:r>
        <w:t xml:space="preserve"> – 2.0</w:t>
      </w:r>
      <w:proofErr w:type="gramStart"/>
      <w:r>
        <w:t>mm</w:t>
      </w:r>
      <w:proofErr w:type="gramEnd"/>
    </w:p>
    <w:p w:rsidR="00CF78C7" w:rsidRDefault="00CF78C7">
      <w:r w:rsidRPr="00CF78C7">
        <w:rPr>
          <w:b/>
        </w:rPr>
        <w:t xml:space="preserve">D </w:t>
      </w:r>
      <w:r>
        <w:t xml:space="preserve">– oznaczenie metody ocynkowania materiału: puste – cynkowanie metodą Sendzimira, </w:t>
      </w:r>
      <w:r w:rsidRPr="00CF78C7">
        <w:rPr>
          <w:b/>
        </w:rPr>
        <w:t xml:space="preserve">F </w:t>
      </w:r>
      <w:r>
        <w:t xml:space="preserve">– </w:t>
      </w:r>
      <w:proofErr w:type="spellStart"/>
      <w:r>
        <w:t>ocynk</w:t>
      </w:r>
      <w:proofErr w:type="spellEnd"/>
      <w:r>
        <w:t xml:space="preserve"> metodą zanurzeniową</w:t>
      </w:r>
    </w:p>
    <w:p w:rsidR="00DD5948" w:rsidRDefault="00CF78C7">
      <w:r>
        <w:t>Przykład</w:t>
      </w:r>
      <w:proofErr w:type="gramStart"/>
      <w:r>
        <w:t xml:space="preserve"> 1:</w:t>
      </w:r>
      <w:r>
        <w:br/>
      </w:r>
      <w:r w:rsidRPr="00CF78C7">
        <w:rPr>
          <w:b/>
        </w:rPr>
        <w:t>BAKS-LH</w:t>
      </w:r>
      <w:proofErr w:type="gramEnd"/>
      <w:r w:rsidRPr="00CF78C7">
        <w:rPr>
          <w:b/>
        </w:rPr>
        <w:t>60-Th15F</w:t>
      </w:r>
      <w:r>
        <w:t xml:space="preserve"> – drabinka kablowa o głębokości 60mm, wykonana z blachy o grubości 1.5</w:t>
      </w:r>
      <w:proofErr w:type="gramStart"/>
      <w:r>
        <w:t>mm</w:t>
      </w:r>
      <w:proofErr w:type="gramEnd"/>
      <w:r>
        <w:t xml:space="preserve"> cynkowanej zanurzeniowo</w:t>
      </w:r>
    </w:p>
    <w:p w:rsidR="00CF78C7" w:rsidRPr="00CF78C7" w:rsidRDefault="00CF78C7">
      <w:pPr>
        <w:rPr>
          <w:b/>
        </w:rPr>
      </w:pPr>
      <w:r>
        <w:t>Przykład</w:t>
      </w:r>
      <w:proofErr w:type="gramStart"/>
      <w:r>
        <w:t xml:space="preserve"> 2:</w:t>
      </w:r>
      <w:r>
        <w:br/>
      </w:r>
      <w:r w:rsidRPr="00CF78C7">
        <w:rPr>
          <w:b/>
        </w:rPr>
        <w:t>BAKS-CH</w:t>
      </w:r>
      <w:proofErr w:type="gramEnd"/>
      <w:r w:rsidRPr="00CF78C7">
        <w:rPr>
          <w:b/>
        </w:rPr>
        <w:t>100-Th15</w:t>
      </w:r>
      <w:r>
        <w:t xml:space="preserve"> – Korytko kablowe o głębokości 100mm, wykonane z blachy o grubości 1.5</w:t>
      </w:r>
      <w:proofErr w:type="gramStart"/>
      <w:r>
        <w:t>mm</w:t>
      </w:r>
      <w:proofErr w:type="gramEnd"/>
      <w:r>
        <w:t xml:space="preserve"> ocynkowanej metodą Sendzimira</w:t>
      </w:r>
    </w:p>
    <w:p w:rsidR="009E7410" w:rsidRPr="00390FED" w:rsidRDefault="00CF78C7">
      <w:pPr>
        <w:rPr>
          <w:b/>
          <w:sz w:val="28"/>
        </w:rPr>
      </w:pPr>
      <w:r>
        <w:rPr>
          <w:b/>
          <w:sz w:val="28"/>
        </w:rPr>
        <w:lastRenderedPageBreak/>
        <w:t>I</w:t>
      </w:r>
      <w:r w:rsidR="00390FED" w:rsidRPr="00390FED">
        <w:rPr>
          <w:b/>
          <w:sz w:val="28"/>
        </w:rPr>
        <w:t>nstalacja</w:t>
      </w:r>
    </w:p>
    <w:p w:rsidR="009E7410" w:rsidRDefault="009E7410" w:rsidP="009E7410">
      <w:pPr>
        <w:spacing w:after="0" w:line="240" w:lineRule="auto"/>
        <w:rPr>
          <w:rStyle w:val="Hyperlink"/>
        </w:rPr>
      </w:pPr>
      <w:r w:rsidRPr="009E7410">
        <w:rPr>
          <w:b/>
        </w:rPr>
        <w:t>KROK 1:</w:t>
      </w:r>
      <w:r>
        <w:t xml:space="preserve"> pliki „gif”</w:t>
      </w:r>
      <w:r w:rsidRPr="009E7410">
        <w:t xml:space="preserve"> należy wkleić do folderu: </w:t>
      </w:r>
      <w:r w:rsidR="00D42153">
        <w:t>\\&lt;SymbolShare&gt;\SymbolIcons</w:t>
      </w:r>
    </w:p>
    <w:p w:rsidR="00646688" w:rsidRDefault="00646688" w:rsidP="009E74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E7410" w:rsidRDefault="009E7410" w:rsidP="009E7410">
      <w:pPr>
        <w:spacing w:after="0" w:line="240" w:lineRule="auto"/>
      </w:pPr>
      <w:r w:rsidRPr="009E7410">
        <w:rPr>
          <w:b/>
        </w:rPr>
        <w:t>KROK 2:</w:t>
      </w:r>
      <w:r w:rsidRPr="009E7410">
        <w:t xml:space="preserve"> pliki “</w:t>
      </w:r>
      <w:proofErr w:type="spellStart"/>
      <w:r w:rsidRPr="009E7410">
        <w:t>dll</w:t>
      </w:r>
      <w:proofErr w:type="spellEnd"/>
      <w:r w:rsidRPr="009E7410">
        <w:t xml:space="preserve">” </w:t>
      </w:r>
      <w:r>
        <w:t>należy wkleić do folderu</w:t>
      </w:r>
      <w:r w:rsidRPr="009E7410">
        <w:t xml:space="preserve">: \\&lt;SymbolShare&gt;\Custom </w:t>
      </w:r>
      <w:proofErr w:type="spellStart"/>
      <w:r w:rsidRPr="009E7410">
        <w:t>Symbols</w:t>
      </w:r>
      <w:proofErr w:type="spellEnd"/>
    </w:p>
    <w:p w:rsidR="009E7410" w:rsidRDefault="009E7410" w:rsidP="009E7410">
      <w:pPr>
        <w:spacing w:after="0" w:line="240" w:lineRule="auto"/>
      </w:pPr>
      <w:r>
        <w:t xml:space="preserve">Następnie należy uruchomić program Project Management, kliknąć prawym przyciskiem myszki na katalogowej bazie </w:t>
      </w:r>
      <w:proofErr w:type="gramStart"/>
      <w:r>
        <w:t>danych do której</w:t>
      </w:r>
      <w:proofErr w:type="gramEnd"/>
      <w:r>
        <w:t xml:space="preserve"> dodajemy katalog firmy BAKS i uruchomić komendę „Update </w:t>
      </w:r>
      <w:proofErr w:type="spellStart"/>
      <w:r>
        <w:t>Custom</w:t>
      </w:r>
      <w:proofErr w:type="spellEnd"/>
      <w:r>
        <w:t xml:space="preserve"> Symbol </w:t>
      </w:r>
      <w:proofErr w:type="spellStart"/>
      <w:r>
        <w:t>Configuration</w:t>
      </w:r>
      <w:proofErr w:type="spellEnd"/>
      <w:r>
        <w:t>”</w:t>
      </w:r>
    </w:p>
    <w:p w:rsidR="009E7410" w:rsidRDefault="009E7410" w:rsidP="009E7410">
      <w:pPr>
        <w:spacing w:after="0" w:line="240" w:lineRule="auto"/>
      </w:pPr>
    </w:p>
    <w:p w:rsidR="009E7410" w:rsidRDefault="009E7410" w:rsidP="009E7410">
      <w:pPr>
        <w:spacing w:after="0" w:line="240" w:lineRule="auto"/>
      </w:pPr>
      <w:r>
        <w:rPr>
          <w:noProof/>
          <w:lang w:eastAsia="pl-PL"/>
        </w:rPr>
        <w:drawing>
          <wp:inline distT="0" distB="0" distL="0" distR="0" wp14:anchorId="0F707499" wp14:editId="73B5AC85">
            <wp:extent cx="4295775" cy="3520745"/>
            <wp:effectExtent l="0" t="0" r="0" b="381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09997" cy="35324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7410" w:rsidRPr="009E7410" w:rsidRDefault="009E7410" w:rsidP="009E7410">
      <w:pPr>
        <w:spacing w:after="0" w:line="240" w:lineRule="auto"/>
      </w:pPr>
    </w:p>
    <w:p w:rsidR="009E7410" w:rsidRDefault="009E7410">
      <w:r w:rsidRPr="00A67124">
        <w:rPr>
          <w:b/>
        </w:rPr>
        <w:t>KROK 3:</w:t>
      </w:r>
      <w:r>
        <w:t xml:space="preserve"> Uruchamiamy program „</w:t>
      </w:r>
      <w:proofErr w:type="spellStart"/>
      <w:r>
        <w:t>Bulkload</w:t>
      </w:r>
      <w:proofErr w:type="spellEnd"/>
      <w:r>
        <w:t xml:space="preserve"> Reference </w:t>
      </w:r>
      <w:proofErr w:type="gramStart"/>
      <w:r>
        <w:t>Data”</w:t>
      </w:r>
      <w:r w:rsidR="00A67124">
        <w:t xml:space="preserve"> , </w:t>
      </w:r>
      <w:proofErr w:type="gramEnd"/>
      <w:r w:rsidR="00A67124">
        <w:t>wskazujemy pliki z listą kodową (</w:t>
      </w:r>
      <w:r w:rsidR="00A67124" w:rsidRPr="00A67124">
        <w:t xml:space="preserve">BAKS Cable </w:t>
      </w:r>
      <w:proofErr w:type="spellStart"/>
      <w:r w:rsidR="00A67124" w:rsidRPr="00A67124">
        <w:t>Tray</w:t>
      </w:r>
      <w:proofErr w:type="spellEnd"/>
      <w:r w:rsidR="00A67124" w:rsidRPr="00A67124">
        <w:t xml:space="preserve"> Select Lists.</w:t>
      </w:r>
      <w:proofErr w:type="gramStart"/>
      <w:r w:rsidR="00A67124" w:rsidRPr="00A67124">
        <w:t>xls</w:t>
      </w:r>
      <w:proofErr w:type="gramEnd"/>
      <w:r w:rsidR="00A67124" w:rsidRPr="00A67124">
        <w:t xml:space="preserve">) </w:t>
      </w:r>
      <w:r w:rsidR="00A67124">
        <w:t>oraz z definicją komponentów (</w:t>
      </w:r>
      <w:proofErr w:type="spellStart"/>
      <w:r w:rsidR="00A67124">
        <w:t>BAKS_Cable</w:t>
      </w:r>
      <w:proofErr w:type="spellEnd"/>
      <w:r w:rsidR="00A67124">
        <w:t xml:space="preserve"> Tray</w:t>
      </w:r>
      <w:r w:rsidR="00A67124" w:rsidRPr="00A67124">
        <w:t>.</w:t>
      </w:r>
      <w:proofErr w:type="gramStart"/>
      <w:r w:rsidR="00A67124" w:rsidRPr="00A67124">
        <w:t>xls</w:t>
      </w:r>
      <w:proofErr w:type="gramEnd"/>
      <w:r w:rsidR="00A67124">
        <w:t xml:space="preserve">). Wskazujemy również odpowiednie dla konkretnego projektu bazy danych CDB oraz </w:t>
      </w:r>
      <w:proofErr w:type="spellStart"/>
      <w:r w:rsidR="00A67124">
        <w:t>Schema_CDB</w:t>
      </w:r>
      <w:proofErr w:type="spellEnd"/>
      <w:r w:rsidR="00A67124">
        <w:t xml:space="preserve">. Katalog ładujemy w </w:t>
      </w:r>
      <w:proofErr w:type="gramStart"/>
      <w:r w:rsidR="00A67124">
        <w:t xml:space="preserve">trybie  </w:t>
      </w:r>
      <w:proofErr w:type="spellStart"/>
      <w:r w:rsidR="00A67124" w:rsidRPr="00A67124">
        <w:rPr>
          <w:b/>
        </w:rPr>
        <w:t>Add</w:t>
      </w:r>
      <w:proofErr w:type="spellEnd"/>
      <w:proofErr w:type="gramEnd"/>
      <w:r w:rsidR="00A67124" w:rsidRPr="00A67124">
        <w:rPr>
          <w:b/>
        </w:rPr>
        <w:t>/</w:t>
      </w:r>
      <w:proofErr w:type="spellStart"/>
      <w:r w:rsidR="00A67124" w:rsidRPr="00A67124">
        <w:rPr>
          <w:b/>
        </w:rPr>
        <w:t>Modify</w:t>
      </w:r>
      <w:proofErr w:type="spellEnd"/>
      <w:r w:rsidR="00A67124" w:rsidRPr="00A67124">
        <w:rPr>
          <w:b/>
        </w:rPr>
        <w:t>/</w:t>
      </w:r>
      <w:proofErr w:type="spellStart"/>
      <w:r w:rsidR="00A67124" w:rsidRPr="00A67124">
        <w:rPr>
          <w:b/>
        </w:rPr>
        <w:t>Delete</w:t>
      </w:r>
      <w:proofErr w:type="spellEnd"/>
      <w:r w:rsidR="00A67124">
        <w:rPr>
          <w:b/>
        </w:rPr>
        <w:t xml:space="preserve">. </w:t>
      </w:r>
      <w:r w:rsidR="00C303EC">
        <w:rPr>
          <w:b/>
        </w:rPr>
        <w:br/>
      </w:r>
      <w:r>
        <w:rPr>
          <w:noProof/>
          <w:lang w:eastAsia="pl-PL"/>
        </w:rPr>
        <w:drawing>
          <wp:inline distT="0" distB="0" distL="0" distR="0" wp14:anchorId="63E2C6CB" wp14:editId="0DF14319">
            <wp:extent cx="2843734" cy="2914650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50073" cy="29211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03EC" w:rsidRDefault="0045358F">
      <w:r>
        <w:rPr>
          <w:noProof/>
          <w:lang w:eastAsia="pl-PL"/>
        </w:rPr>
        <w:lastRenderedPageBreak/>
        <w:drawing>
          <wp:inline distT="0" distB="0" distL="0" distR="0" wp14:anchorId="1A78CAE9" wp14:editId="1C913909">
            <wp:extent cx="5760720" cy="438404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384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03EC" w:rsidRDefault="00C303EC"/>
    <w:p w:rsidR="00A67124" w:rsidRPr="003E30EE" w:rsidRDefault="00A67124">
      <w:proofErr w:type="gramStart"/>
      <w:r w:rsidRPr="00A67124">
        <w:rPr>
          <w:b/>
        </w:rPr>
        <w:t>KROK 4:</w:t>
      </w:r>
      <w:r>
        <w:rPr>
          <w:b/>
        </w:rPr>
        <w:t xml:space="preserve"> </w:t>
      </w:r>
      <w:r>
        <w:t>Aby</w:t>
      </w:r>
      <w:proofErr w:type="gramEnd"/>
      <w:r>
        <w:t xml:space="preserve"> móc korzystać ze specyfikacji koryt kablowych firmy BAKS należy je dodać do projektu korzystając z opcji „</w:t>
      </w:r>
      <w:proofErr w:type="spellStart"/>
      <w:r w:rsidRPr="00A67124">
        <w:rPr>
          <w:b/>
        </w:rPr>
        <w:t>Define</w:t>
      </w:r>
      <w:proofErr w:type="spellEnd"/>
      <w:r w:rsidRPr="00A67124">
        <w:rPr>
          <w:b/>
        </w:rPr>
        <w:t xml:space="preserve"> </w:t>
      </w:r>
      <w:proofErr w:type="spellStart"/>
      <w:r w:rsidRPr="00A67124">
        <w:rPr>
          <w:b/>
        </w:rPr>
        <w:t>Allowable</w:t>
      </w:r>
      <w:proofErr w:type="spellEnd"/>
      <w:r w:rsidRPr="00A67124">
        <w:rPr>
          <w:b/>
        </w:rPr>
        <w:t xml:space="preserve"> </w:t>
      </w:r>
      <w:proofErr w:type="spellStart"/>
      <w:r w:rsidRPr="00A67124">
        <w:rPr>
          <w:b/>
        </w:rPr>
        <w:t>Specifications</w:t>
      </w:r>
      <w:proofErr w:type="spellEnd"/>
      <w:r>
        <w:t>”</w:t>
      </w:r>
      <w:r w:rsidR="003E30EE">
        <w:t xml:space="preserve"> (</w:t>
      </w:r>
      <w:r w:rsidRPr="003E30EE">
        <w:rPr>
          <w:b/>
        </w:rPr>
        <w:t>Smart3D</w:t>
      </w:r>
      <w:r>
        <w:t xml:space="preserve"> -&gt; </w:t>
      </w:r>
      <w:proofErr w:type="spellStart"/>
      <w:r>
        <w:t>Task</w:t>
      </w:r>
      <w:proofErr w:type="spellEnd"/>
      <w:r>
        <w:t xml:space="preserve"> </w:t>
      </w:r>
      <w:r w:rsidRPr="00A67124">
        <w:rPr>
          <w:b/>
        </w:rPr>
        <w:t xml:space="preserve">System and </w:t>
      </w:r>
      <w:proofErr w:type="spellStart"/>
      <w:r w:rsidRPr="00A67124">
        <w:rPr>
          <w:b/>
        </w:rPr>
        <w:t>Specifications</w:t>
      </w:r>
      <w:proofErr w:type="spellEnd"/>
      <w:r w:rsidR="003E30EE">
        <w:t>)</w:t>
      </w:r>
    </w:p>
    <w:p w:rsidR="00A67124" w:rsidRDefault="0045358F">
      <w:r>
        <w:rPr>
          <w:noProof/>
          <w:lang w:eastAsia="pl-PL"/>
        </w:rPr>
        <w:drawing>
          <wp:inline distT="0" distB="0" distL="0" distR="0" wp14:anchorId="6E0A2CEE" wp14:editId="290A4355">
            <wp:extent cx="2162175" cy="2975896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73846" cy="29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08CA" w:rsidRDefault="00C508CA"/>
    <w:p w:rsidR="00C508CA" w:rsidRDefault="00C508CA">
      <w:r>
        <w:rPr>
          <w:noProof/>
          <w:lang w:eastAsia="pl-PL"/>
        </w:rPr>
        <w:lastRenderedPageBreak/>
        <w:drawing>
          <wp:inline distT="0" distB="0" distL="0" distR="0" wp14:anchorId="5778B481" wp14:editId="2ECD6F5B">
            <wp:extent cx="5760720" cy="368554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685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6399" w:rsidRDefault="009F6399"/>
    <w:p w:rsidR="009F6399" w:rsidRDefault="009F6399">
      <w:r>
        <w:t>--------------------------------</w:t>
      </w:r>
    </w:p>
    <w:p w:rsidR="00871510" w:rsidRDefault="00871510">
      <w:r>
        <w:t xml:space="preserve">Trójnik dostawny, </w:t>
      </w:r>
    </w:p>
    <w:p w:rsidR="00150823" w:rsidRDefault="0060199E">
      <w:r>
        <w:t xml:space="preserve">Smart3D nie posiada symbolu, który określa trójnik dostawny, w związku z </w:t>
      </w:r>
      <w:r w:rsidR="008B14C8">
        <w:t>tym, jako</w:t>
      </w:r>
      <w:r w:rsidR="00786F3F">
        <w:t xml:space="preserve"> rozwiązanie </w:t>
      </w:r>
      <w:r w:rsidR="008B14C8">
        <w:t>proponujemy użycie</w:t>
      </w:r>
      <w:r w:rsidR="00786F3F">
        <w:t xml:space="preserve"> elementu typu </w:t>
      </w:r>
      <w:proofErr w:type="spellStart"/>
      <w:r w:rsidR="00786F3F">
        <w:t>equipment</w:t>
      </w:r>
      <w:proofErr w:type="spellEnd"/>
      <w:r w:rsidR="00786F3F">
        <w:t xml:space="preserve"> </w:t>
      </w:r>
      <w:r w:rsidR="008B14C8">
        <w:t>tak jak to jest</w:t>
      </w:r>
      <w:r w:rsidR="00D84372">
        <w:t xml:space="preserve"> pokazane na rysunkach poniżej.</w:t>
      </w:r>
      <w:r w:rsidR="00481A1C">
        <w:t xml:space="preserve"> A następnie korzystanie z funkcji </w:t>
      </w:r>
      <w:proofErr w:type="spellStart"/>
      <w:r w:rsidR="00481A1C">
        <w:t>Copy</w:t>
      </w:r>
      <w:proofErr w:type="spellEnd"/>
      <w:r w:rsidR="00481A1C">
        <w:t xml:space="preserve"> from </w:t>
      </w:r>
      <w:proofErr w:type="spellStart"/>
      <w:r w:rsidR="00481A1C">
        <w:t>Catalog</w:t>
      </w:r>
      <w:proofErr w:type="spellEnd"/>
      <w:r w:rsidR="00481A1C">
        <w:t xml:space="preserve">. </w:t>
      </w:r>
    </w:p>
    <w:p w:rsidR="00150823" w:rsidRDefault="00150823">
      <w:r>
        <w:rPr>
          <w:noProof/>
          <w:lang w:eastAsia="pl-PL"/>
        </w:rPr>
        <w:drawing>
          <wp:inline distT="0" distB="0" distL="0" distR="0">
            <wp:extent cx="4495800" cy="2790825"/>
            <wp:effectExtent l="0" t="0" r="0" b="9525"/>
            <wp:docPr id="7" name="Picture 7" descr="cid:image005.jpg@01D0BF1C.B02B46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5.jpg@01D0BF1C.B02B4680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0" cy="279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6399" w:rsidRDefault="009F6399"/>
    <w:p w:rsidR="009F6399" w:rsidRDefault="009F6399"/>
    <w:p w:rsidR="009F6399" w:rsidRDefault="009F6399">
      <w:r>
        <w:rPr>
          <w:noProof/>
          <w:lang w:eastAsia="pl-PL"/>
        </w:rPr>
        <w:lastRenderedPageBreak/>
        <w:drawing>
          <wp:inline distT="0" distB="0" distL="0" distR="0">
            <wp:extent cx="5715000" cy="2447925"/>
            <wp:effectExtent l="0" t="0" r="0" b="9525"/>
            <wp:docPr id="9" name="Picture 9" descr="cid:image006.png@01D0BF1C.B02B46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id:image006.png@01D0BF1C.B02B4680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244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078E" w:rsidRDefault="007E078E"/>
    <w:p w:rsidR="007E078E" w:rsidRDefault="007E078E" w:rsidP="007E078E">
      <w:r>
        <w:t>--------------------------------</w:t>
      </w:r>
    </w:p>
    <w:p w:rsidR="007E078E" w:rsidRDefault="00481A1C">
      <w:r>
        <w:t>Obejście pionowe i poziome</w:t>
      </w:r>
    </w:p>
    <w:p w:rsidR="00481A1C" w:rsidRDefault="00481A1C">
      <w:r>
        <w:t xml:space="preserve">Realizujemy przez </w:t>
      </w:r>
      <w:proofErr w:type="spellStart"/>
      <w:r>
        <w:t>equipment</w:t>
      </w:r>
      <w:proofErr w:type="spellEnd"/>
      <w:r>
        <w:t xml:space="preserve"> component. </w:t>
      </w:r>
    </w:p>
    <w:p w:rsidR="00481A1C" w:rsidRPr="009E7410" w:rsidRDefault="00481A1C">
      <w:r>
        <w:rPr>
          <w:noProof/>
          <w:lang w:eastAsia="pl-PL"/>
        </w:rPr>
        <w:drawing>
          <wp:inline distT="0" distB="0" distL="0" distR="0" wp14:anchorId="19D27F67" wp14:editId="7026CEEF">
            <wp:extent cx="5759450" cy="3571875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3571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81A1C" w:rsidRPr="009E7410" w:rsidSect="00CF78C7">
      <w:pgSz w:w="11906" w:h="16838"/>
      <w:pgMar w:top="1247" w:right="1418" w:bottom="124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127DC9"/>
    <w:multiLevelType w:val="hybridMultilevel"/>
    <w:tmpl w:val="129EBA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435277"/>
    <w:multiLevelType w:val="hybridMultilevel"/>
    <w:tmpl w:val="D0BE9BEC"/>
    <w:lvl w:ilvl="0" w:tplc="4F56F0EE">
      <w:start w:val="1"/>
      <w:numFmt w:val="decimal"/>
      <w:lvlText w:val="%1."/>
      <w:lvlJc w:val="left"/>
      <w:pPr>
        <w:ind w:left="540" w:hanging="360"/>
      </w:pPr>
      <w:rPr>
        <w:rFonts w:cs="Times New Roman"/>
        <w:b w:val="0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7C2"/>
    <w:rsid w:val="00150823"/>
    <w:rsid w:val="00150D9B"/>
    <w:rsid w:val="002D09A1"/>
    <w:rsid w:val="00351BBD"/>
    <w:rsid w:val="00381607"/>
    <w:rsid w:val="00390FED"/>
    <w:rsid w:val="003C29E9"/>
    <w:rsid w:val="003D6920"/>
    <w:rsid w:val="003E30EE"/>
    <w:rsid w:val="0045358F"/>
    <w:rsid w:val="00481A1C"/>
    <w:rsid w:val="005377C2"/>
    <w:rsid w:val="0057097F"/>
    <w:rsid w:val="0060199E"/>
    <w:rsid w:val="00646688"/>
    <w:rsid w:val="006A642B"/>
    <w:rsid w:val="00786F3F"/>
    <w:rsid w:val="007E078E"/>
    <w:rsid w:val="00871510"/>
    <w:rsid w:val="008B14C8"/>
    <w:rsid w:val="008F3A23"/>
    <w:rsid w:val="009E7410"/>
    <w:rsid w:val="009F6399"/>
    <w:rsid w:val="00A074DA"/>
    <w:rsid w:val="00A67124"/>
    <w:rsid w:val="00B86360"/>
    <w:rsid w:val="00C303EC"/>
    <w:rsid w:val="00C340D2"/>
    <w:rsid w:val="00C508CA"/>
    <w:rsid w:val="00CF78C7"/>
    <w:rsid w:val="00D2233F"/>
    <w:rsid w:val="00D42153"/>
    <w:rsid w:val="00D62574"/>
    <w:rsid w:val="00D84372"/>
    <w:rsid w:val="00DB4350"/>
    <w:rsid w:val="00DD5948"/>
    <w:rsid w:val="00E07B6E"/>
    <w:rsid w:val="00ED5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775E76C-A6C2-40E7-BE8C-796340FC4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E7410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74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741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90F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cid:image006.png@01D0BF1C.B02B468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cid:image005.jpg@01D0BF1C.B02B4680" TargetMode="External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5</Pages>
  <Words>443</Words>
  <Characters>2662</Characters>
  <Application>Microsoft Office Word</Application>
  <DocSecurity>0</DocSecurity>
  <Lines>22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</dc:creator>
  <cp:lastModifiedBy>Trzewikowski, Lukasz</cp:lastModifiedBy>
  <cp:revision>3</cp:revision>
  <dcterms:created xsi:type="dcterms:W3CDTF">2015-10-19T10:56:00Z</dcterms:created>
  <dcterms:modified xsi:type="dcterms:W3CDTF">2015-10-19T12:18:00Z</dcterms:modified>
</cp:coreProperties>
</file>